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0AD760">
      <w:pPr>
        <w:widowControl/>
        <w:spacing w:before="0" w:after="360" w:line="360" w:lineRule="auto"/>
        <w:ind w:firstLine="0"/>
        <w:jc w:val="both"/>
        <w:rPr>
          <w:rFonts w:ascii="黑体" w:hAnsi="黑体" w:eastAsia="黑体"/>
          <w:b/>
          <w:color w:val="000000"/>
          <w:sz w:val="32"/>
          <w:szCs w:val="32"/>
          <w:lang w:val="en-US" w:eastAsia="en-US" w:bidi="ar-SA"/>
        </w:rPr>
      </w:pPr>
      <w:bookmarkStart w:id="0" w:name="heading_1"/>
      <w:r>
        <w:rPr>
          <w:rFonts w:ascii="黑体" w:hAnsi="黑体" w:eastAsia="黑体"/>
          <w:b/>
          <w:color w:val="000000"/>
          <w:sz w:val="32"/>
          <w:szCs w:val="32"/>
          <w:lang w:val="en-US" w:eastAsia="en-US" w:bidi="ar-SA"/>
        </w:rPr>
        <w:t xml:space="preserve">附件 </w:t>
      </w:r>
      <w:r>
        <w:rPr>
          <w:rFonts w:hint="eastAsia" w:ascii="黑体" w:hAnsi="黑体" w:eastAsia="黑体"/>
          <w:b/>
          <w:color w:val="000000"/>
          <w:sz w:val="32"/>
          <w:szCs w:val="32"/>
          <w:lang w:val="en-US" w:eastAsia="zh-CN" w:bidi="ar-SA"/>
        </w:rPr>
        <w:t>2</w:t>
      </w:r>
      <w:r>
        <w:rPr>
          <w:rFonts w:ascii="黑体" w:hAnsi="黑体" w:eastAsia="黑体"/>
          <w:b/>
          <w:color w:val="000000"/>
          <w:sz w:val="32"/>
          <w:szCs w:val="32"/>
          <w:lang w:val="en-US" w:eastAsia="en-US" w:bidi="ar-SA"/>
        </w:rPr>
        <w:t>：</w:t>
      </w:r>
    </w:p>
    <w:p w14:paraId="5D99BF6D">
      <w:pPr>
        <w:widowControl/>
        <w:spacing w:before="0" w:after="0" w:line="580" w:lineRule="exact"/>
        <w:ind w:left="0" w:leftChars="0" w:firstLine="0" w:firstLineChars="0"/>
        <w:jc w:val="center"/>
        <w:rPr>
          <w:rFonts w:ascii="Times New Roman" w:hAnsi="Times New Roman" w:eastAsia="方正小标宋简体" w:cs="Times New Roman"/>
          <w:kern w:val="2"/>
          <w:sz w:val="44"/>
          <w:szCs w:val="30"/>
          <w:lang w:val="en-US" w:eastAsia="zh-CN" w:bidi="ar-SA"/>
        </w:rPr>
      </w:pPr>
      <w:r>
        <w:rPr>
          <w:rFonts w:ascii="Times New Roman" w:hAnsi="Times New Roman" w:eastAsia="方正小标宋简体" w:cs="Times New Roman"/>
          <w:kern w:val="2"/>
          <w:sz w:val="44"/>
          <w:szCs w:val="30"/>
          <w:lang w:val="en-US" w:eastAsia="zh-CN" w:bidi="ar-SA"/>
        </w:rPr>
        <w:t>技术要求书</w:t>
      </w:r>
      <w:bookmarkEnd w:id="0"/>
    </w:p>
    <w:p w14:paraId="4B70C141">
      <w:pPr>
        <w:widowControl/>
        <w:spacing w:before="0" w:after="0" w:line="580" w:lineRule="exact"/>
        <w:ind w:firstLine="640" w:firstLineChars="200"/>
        <w:jc w:val="left"/>
        <w:rPr>
          <w:rFonts w:ascii="Times New Roman" w:hAnsi="黑体" w:eastAsia="黑体" w:cs="Times New Roman"/>
          <w:kern w:val="2"/>
          <w:sz w:val="32"/>
          <w:szCs w:val="30"/>
          <w:lang w:val="en-US" w:eastAsia="zh-CN" w:bidi="ar-SA"/>
        </w:rPr>
      </w:pPr>
      <w:bookmarkStart w:id="1" w:name="heading_2"/>
      <w:r>
        <w:rPr>
          <w:rFonts w:hint="eastAsia" w:ascii="Times New Roman" w:hAnsi="黑体" w:eastAsia="黑体" w:cs="Times New Roman"/>
          <w:kern w:val="2"/>
          <w:sz w:val="32"/>
          <w:szCs w:val="30"/>
          <w:lang w:val="en-US" w:eastAsia="zh-CN" w:bidi="ar-SA"/>
        </w:rPr>
        <w:t>一、</w:t>
      </w:r>
      <w:r>
        <w:rPr>
          <w:rFonts w:ascii="Times New Roman" w:hAnsi="黑体" w:eastAsia="黑体" w:cs="Times New Roman"/>
          <w:kern w:val="2"/>
          <w:sz w:val="32"/>
          <w:szCs w:val="30"/>
          <w:lang w:val="en-US" w:eastAsia="zh-CN" w:bidi="ar-SA"/>
        </w:rPr>
        <w:t>编制依据</w:t>
      </w:r>
      <w:bookmarkEnd w:id="1"/>
    </w:p>
    <w:p w14:paraId="2D0739CA">
      <w:pPr>
        <w:widowControl/>
        <w:spacing w:before="0" w:after="0" w:line="58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《民用运输机场突发事件应急救援管理规则》（交通运输部令 2016 年第 45 号）</w:t>
      </w:r>
    </w:p>
    <w:p w14:paraId="331A4B04">
      <w:pPr>
        <w:widowControl/>
        <w:spacing w:before="0" w:after="0" w:line="58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《民用机场应急救援电子地图设计规范》（T/CCAATB 0004‑2020）</w:t>
      </w:r>
    </w:p>
    <w:p w14:paraId="72A0C0CE">
      <w:pPr>
        <w:widowControl/>
        <w:spacing w:before="0" w:after="0" w:line="58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《数字测绘成果质量检查与验收》GB/T 18316‑2008</w:t>
      </w:r>
    </w:p>
    <w:p w14:paraId="07648144">
      <w:pPr>
        <w:widowControl/>
        <w:spacing w:before="0" w:after="0" w:line="58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民航湖北监管局关于机场应急救援图纸相关检查要求。</w:t>
      </w:r>
    </w:p>
    <w:p w14:paraId="7FA09884">
      <w:pPr>
        <w:widowControl/>
        <w:spacing w:before="0" w:after="0" w:line="580" w:lineRule="exact"/>
        <w:ind w:firstLine="640" w:firstLineChars="200"/>
        <w:jc w:val="left"/>
        <w:rPr>
          <w:rFonts w:ascii="Times New Roman" w:hAnsi="黑体" w:eastAsia="黑体" w:cs="Times New Roman"/>
          <w:kern w:val="2"/>
          <w:sz w:val="32"/>
          <w:szCs w:val="30"/>
          <w:lang w:val="en-US" w:eastAsia="zh-CN" w:bidi="ar-SA"/>
        </w:rPr>
      </w:pPr>
      <w:bookmarkStart w:id="2" w:name="heading_3"/>
      <w:r>
        <w:rPr>
          <w:rFonts w:hint="eastAsia" w:ascii="Times New Roman" w:hAnsi="黑体" w:eastAsia="黑体" w:cs="Times New Roman"/>
          <w:kern w:val="2"/>
          <w:sz w:val="32"/>
          <w:szCs w:val="30"/>
          <w:lang w:val="en-US" w:eastAsia="zh-CN" w:bidi="ar-SA"/>
        </w:rPr>
        <w:t>二、</w:t>
      </w:r>
      <w:r>
        <w:rPr>
          <w:rFonts w:ascii="Times New Roman" w:hAnsi="黑体" w:eastAsia="黑体" w:cs="Times New Roman"/>
          <w:kern w:val="2"/>
          <w:sz w:val="32"/>
          <w:szCs w:val="30"/>
          <w:lang w:val="en-US" w:eastAsia="zh-CN" w:bidi="ar-SA"/>
        </w:rPr>
        <w:t>项目概况</w:t>
      </w:r>
      <w:bookmarkEnd w:id="2"/>
    </w:p>
    <w:p w14:paraId="55B41EF2">
      <w:pPr>
        <w:widowControl/>
        <w:spacing w:before="0" w:after="0" w:line="58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十堰武当山机场为 4C 级支线机场，消防保障等级 7 级，跑道 2600m×45m。本项目包含综合方格网图（A 图）、区域应急救援方格网图（B 图），配套电子矢量数据、纸质成果、全套技术文档。</w:t>
      </w:r>
    </w:p>
    <w:p w14:paraId="16A02C56">
      <w:pPr>
        <w:widowControl/>
        <w:spacing w:before="0" w:after="0" w:line="580" w:lineRule="exact"/>
        <w:ind w:firstLine="640" w:firstLineChars="200"/>
        <w:jc w:val="left"/>
        <w:rPr>
          <w:rFonts w:ascii="Times New Roman" w:hAnsi="黑体" w:eastAsia="黑体" w:cs="Times New Roman"/>
          <w:kern w:val="2"/>
          <w:sz w:val="32"/>
          <w:szCs w:val="30"/>
          <w:lang w:val="en-US" w:eastAsia="zh-CN" w:bidi="ar-SA"/>
        </w:rPr>
      </w:pPr>
      <w:bookmarkStart w:id="3" w:name="heading_4"/>
      <w:r>
        <w:rPr>
          <w:rFonts w:hint="eastAsia" w:ascii="Times New Roman" w:hAnsi="黑体" w:eastAsia="黑体" w:cs="Times New Roman"/>
          <w:kern w:val="2"/>
          <w:sz w:val="32"/>
          <w:szCs w:val="30"/>
          <w:lang w:val="en-US" w:eastAsia="zh-CN" w:bidi="ar-SA"/>
        </w:rPr>
        <w:t>三、</w:t>
      </w:r>
      <w:r>
        <w:rPr>
          <w:rFonts w:ascii="Times New Roman" w:hAnsi="黑体" w:eastAsia="黑体" w:cs="Times New Roman"/>
          <w:kern w:val="2"/>
          <w:sz w:val="32"/>
          <w:szCs w:val="30"/>
          <w:lang w:val="en-US" w:eastAsia="zh-CN" w:bidi="ar-SA"/>
        </w:rPr>
        <w:t>成果内容及技术参数</w:t>
      </w:r>
      <w:bookmarkEnd w:id="3"/>
    </w:p>
    <w:p w14:paraId="2F3C9D29">
      <w:pPr>
        <w:widowControl/>
        <w:spacing w:before="0" w:after="0" w:line="580" w:lineRule="exact"/>
        <w:ind w:firstLine="643" w:firstLineChars="200"/>
        <w:jc w:val="left"/>
        <w:rPr>
          <w:rFonts w:ascii="Times New Roman" w:hAnsi="Times New Roman" w:eastAsia="楷体_GB2312" w:cs="Times New Roman"/>
          <w:b/>
          <w:kern w:val="2"/>
          <w:sz w:val="32"/>
          <w:szCs w:val="30"/>
          <w:lang w:val="en-US" w:eastAsia="zh-CN" w:bidi="ar-SA"/>
        </w:rPr>
      </w:pPr>
      <w:bookmarkStart w:id="4" w:name="heading_5"/>
      <w:r>
        <w:rPr>
          <w:rFonts w:hint="eastAsia" w:ascii="Times New Roman" w:hAnsi="Times New Roman" w:eastAsia="楷体_GB2312" w:cs="Times New Roman"/>
          <w:b/>
          <w:kern w:val="2"/>
          <w:sz w:val="32"/>
          <w:szCs w:val="30"/>
          <w:lang w:val="en-US" w:eastAsia="zh-CN" w:bidi="ar-SA"/>
        </w:rPr>
        <w:t>1.</w:t>
      </w:r>
      <w:r>
        <w:rPr>
          <w:rFonts w:ascii="Times New Roman" w:hAnsi="Times New Roman" w:eastAsia="楷体_GB2312" w:cs="Times New Roman"/>
          <w:b/>
          <w:kern w:val="2"/>
          <w:sz w:val="32"/>
          <w:szCs w:val="30"/>
          <w:lang w:val="en-US" w:eastAsia="zh-CN" w:bidi="ar-SA"/>
        </w:rPr>
        <w:t>机场应急救援综合方格网图（A 图）</w:t>
      </w:r>
      <w:bookmarkEnd w:id="4"/>
    </w:p>
    <w:p w14:paraId="46D27CD6">
      <w:pPr>
        <w:widowControl/>
        <w:numPr>
          <w:ilvl w:val="0"/>
          <w:numId w:val="1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覆盖范围：以跑道中心点为圆心，半径≥8km 圆形范围；</w:t>
      </w:r>
    </w:p>
    <w:p w14:paraId="11F5A8B5">
      <w:pPr>
        <w:widowControl/>
        <w:numPr>
          <w:ilvl w:val="0"/>
          <w:numId w:val="1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成图比例尺：1:25000；</w:t>
      </w:r>
    </w:p>
    <w:p w14:paraId="341E94FF">
      <w:pPr>
        <w:widowControl/>
        <w:numPr>
          <w:ilvl w:val="0"/>
          <w:numId w:val="1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底图：分辨率≥2m 正射影像；</w:t>
      </w:r>
    </w:p>
    <w:p w14:paraId="7E2C61F3">
      <w:pPr>
        <w:widowControl/>
        <w:numPr>
          <w:ilvl w:val="0"/>
          <w:numId w:val="1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必须标注要素：</w:t>
      </w:r>
    </w:p>
    <w:p w14:paraId="1F6EBAC7">
      <w:pPr>
        <w:widowControl/>
        <w:numPr>
          <w:ilvl w:val="0"/>
          <w:numId w:val="0"/>
        </w:numPr>
        <w:spacing w:before="0" w:after="0" w:line="580" w:lineRule="exact"/>
        <w:ind w:left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飞行区、进近离场重点区域、8km 应急救援范围边界；</w:t>
      </w:r>
    </w:p>
    <w:p w14:paraId="6FB8851D">
      <w:pPr>
        <w:widowControl/>
        <w:numPr>
          <w:ilvl w:val="0"/>
          <w:numId w:val="2"/>
        </w:numPr>
        <w:spacing w:before="0" w:after="0" w:line="580" w:lineRule="exact"/>
        <w:ind w:left="0" w:leftChars="0"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跑道、滑行道、机坪、航站楼、油库、塔台、机场围界；</w:t>
      </w:r>
    </w:p>
    <w:p w14:paraId="4AE290B9">
      <w:pPr>
        <w:widowControl/>
        <w:numPr>
          <w:ilvl w:val="0"/>
          <w:numId w:val="2"/>
        </w:numPr>
        <w:spacing w:before="0" w:after="0" w:line="580" w:lineRule="exact"/>
        <w:ind w:left="0" w:leftChars="0"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场内、场外消防站点、医疗救护机构、消防水源（河流、水池、消火栓）；</w:t>
      </w:r>
    </w:p>
    <w:p w14:paraId="5E83BBBE">
      <w:pPr>
        <w:widowControl/>
        <w:numPr>
          <w:ilvl w:val="0"/>
          <w:numId w:val="2"/>
        </w:numPr>
        <w:spacing w:before="0" w:after="0" w:line="580" w:lineRule="exact"/>
        <w:ind w:left="0" w:leftChars="0"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主要道路、围界出入口、乡镇居民点；</w:t>
      </w:r>
    </w:p>
    <w:p w14:paraId="388F205D">
      <w:pPr>
        <w:widowControl/>
        <w:numPr>
          <w:ilvl w:val="0"/>
          <w:numId w:val="2"/>
        </w:numPr>
        <w:spacing w:before="0" w:after="0" w:line="580" w:lineRule="exact"/>
        <w:ind w:left="0" w:leftChars="0"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重要净空障碍物（铁塔、高层建筑、山体）。</w:t>
      </w:r>
    </w:p>
    <w:p w14:paraId="7F07B6B6">
      <w:pPr>
        <w:widowControl/>
        <w:spacing w:before="0" w:after="0" w:line="580" w:lineRule="exact"/>
        <w:ind w:firstLine="643" w:firstLineChars="200"/>
        <w:jc w:val="left"/>
        <w:rPr>
          <w:rFonts w:ascii="Times New Roman" w:hAnsi="Times New Roman" w:eastAsia="楷体_GB2312" w:cs="Times New Roman"/>
          <w:b/>
          <w:kern w:val="2"/>
          <w:sz w:val="32"/>
          <w:szCs w:val="30"/>
          <w:lang w:val="en-US" w:eastAsia="zh-CN" w:bidi="ar-SA"/>
        </w:rPr>
      </w:pPr>
      <w:bookmarkStart w:id="5" w:name="heading_6"/>
      <w:r>
        <w:rPr>
          <w:rFonts w:hint="eastAsia" w:ascii="Times New Roman" w:hAnsi="Times New Roman" w:eastAsia="楷体_GB2312" w:cs="Times New Roman"/>
          <w:b/>
          <w:kern w:val="2"/>
          <w:sz w:val="32"/>
          <w:szCs w:val="30"/>
          <w:lang w:val="en-US" w:eastAsia="zh-CN" w:bidi="ar-SA"/>
        </w:rPr>
        <w:t>2.</w:t>
      </w:r>
      <w:r>
        <w:rPr>
          <w:rFonts w:ascii="Times New Roman" w:hAnsi="Times New Roman" w:eastAsia="楷体_GB2312" w:cs="Times New Roman"/>
          <w:b/>
          <w:kern w:val="2"/>
          <w:sz w:val="32"/>
          <w:szCs w:val="30"/>
          <w:lang w:val="en-US" w:eastAsia="zh-CN" w:bidi="ar-SA"/>
        </w:rPr>
        <w:t>机场区域应急救援方格网图（B 图）</w:t>
      </w:r>
      <w:bookmarkEnd w:id="5"/>
    </w:p>
    <w:p w14:paraId="410B4A5C">
      <w:pPr>
        <w:widowControl/>
        <w:numPr>
          <w:ilvl w:val="0"/>
          <w:numId w:val="3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覆盖范围：机场围界以内并外延至围场路外侧；</w:t>
      </w:r>
    </w:p>
    <w:p w14:paraId="262807FB">
      <w:pPr>
        <w:widowControl/>
        <w:numPr>
          <w:ilvl w:val="0"/>
          <w:numId w:val="3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成图比例尺：1:10000；</w:t>
      </w:r>
    </w:p>
    <w:p w14:paraId="337799F7">
      <w:pPr>
        <w:widowControl/>
        <w:numPr>
          <w:ilvl w:val="0"/>
          <w:numId w:val="3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方格网规格：400m×400m 标准方格网；</w:t>
      </w:r>
    </w:p>
    <w:p w14:paraId="3BFC4AE7">
      <w:pPr>
        <w:widowControl/>
        <w:numPr>
          <w:ilvl w:val="0"/>
          <w:numId w:val="3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方格编码规则：横向字母（A、B、C…），纵向数字（1、2、3…）；</w:t>
      </w:r>
    </w:p>
    <w:p w14:paraId="1BF6C0C8">
      <w:pPr>
        <w:widowControl/>
        <w:numPr>
          <w:ilvl w:val="0"/>
          <w:numId w:val="3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底图：分辨率≥0.5m 正射影像；</w:t>
      </w:r>
    </w:p>
    <w:p w14:paraId="48209E6E">
      <w:pPr>
        <w:widowControl/>
        <w:numPr>
          <w:ilvl w:val="0"/>
          <w:numId w:val="3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必须标注要素：跑道、滑行道、机坪、消防救援站、医疗点、集结等待区、围界出入口、消防栓、场内道路、油库、应急指挥点位。</w:t>
      </w:r>
    </w:p>
    <w:p w14:paraId="6BE35FB7">
      <w:pPr>
        <w:widowControl/>
        <w:spacing w:before="0" w:after="0" w:line="580" w:lineRule="exact"/>
        <w:ind w:firstLine="643" w:firstLineChars="200"/>
        <w:jc w:val="left"/>
        <w:rPr>
          <w:rFonts w:ascii="Times New Roman" w:hAnsi="Times New Roman" w:eastAsia="楷体_GB2312" w:cs="Times New Roman"/>
          <w:b/>
          <w:kern w:val="2"/>
          <w:sz w:val="32"/>
          <w:szCs w:val="30"/>
          <w:lang w:val="en-US" w:eastAsia="zh-CN" w:bidi="ar-SA"/>
        </w:rPr>
      </w:pPr>
      <w:bookmarkStart w:id="6" w:name="heading_7"/>
      <w:r>
        <w:rPr>
          <w:rFonts w:hint="eastAsia" w:ascii="Times New Roman" w:hAnsi="Times New Roman" w:eastAsia="楷体_GB2312" w:cs="Times New Roman"/>
          <w:b/>
          <w:kern w:val="2"/>
          <w:sz w:val="32"/>
          <w:szCs w:val="30"/>
          <w:lang w:val="en-US" w:eastAsia="zh-CN" w:bidi="ar-SA"/>
        </w:rPr>
        <w:t>3.</w:t>
      </w:r>
      <w:r>
        <w:rPr>
          <w:rFonts w:ascii="Times New Roman" w:hAnsi="Times New Roman" w:eastAsia="楷体_GB2312" w:cs="Times New Roman"/>
          <w:b/>
          <w:kern w:val="2"/>
          <w:sz w:val="32"/>
          <w:szCs w:val="30"/>
          <w:lang w:val="en-US" w:eastAsia="zh-CN" w:bidi="ar-SA"/>
        </w:rPr>
        <w:t>电子地图配套数据</w:t>
      </w:r>
      <w:bookmarkEnd w:id="6"/>
    </w:p>
    <w:p w14:paraId="215C3110">
      <w:pPr>
        <w:widowControl/>
        <w:numPr>
          <w:ilvl w:val="0"/>
          <w:numId w:val="4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矢量分层数据（CAD/GIS 格式），分层清晰；</w:t>
      </w:r>
    </w:p>
    <w:p w14:paraId="31712F99">
      <w:pPr>
        <w:widowControl/>
        <w:numPr>
          <w:ilvl w:val="0"/>
          <w:numId w:val="4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支持 WMS/WMTS 地图服务接口，可对接机场应急指挥系统；</w:t>
      </w:r>
    </w:p>
    <w:p w14:paraId="7588F0E0">
      <w:pPr>
        <w:widowControl/>
        <w:numPr>
          <w:ilvl w:val="0"/>
          <w:numId w:val="4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完整元数据文件，包含投影坐标系 CGCS2000、高斯‑克吕格 3 度带</w:t>
      </w:r>
      <w:bookmarkStart w:id="14" w:name="_GoBack"/>
      <w:bookmarkEnd w:id="14"/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，1985 国家高程基准。</w:t>
      </w:r>
    </w:p>
    <w:p w14:paraId="62C140B1">
      <w:pPr>
        <w:widowControl/>
        <w:spacing w:before="0" w:after="0" w:line="580" w:lineRule="exact"/>
        <w:ind w:firstLine="643" w:firstLineChars="200"/>
        <w:jc w:val="left"/>
        <w:rPr>
          <w:rFonts w:ascii="Times New Roman" w:hAnsi="Times New Roman" w:eastAsia="楷体_GB2312" w:cs="Times New Roman"/>
          <w:b/>
          <w:kern w:val="2"/>
          <w:sz w:val="32"/>
          <w:szCs w:val="30"/>
          <w:lang w:val="en-US" w:eastAsia="zh-CN" w:bidi="ar-SA"/>
        </w:rPr>
      </w:pPr>
      <w:bookmarkStart w:id="7" w:name="heading_8"/>
      <w:r>
        <w:rPr>
          <w:rFonts w:hint="eastAsia" w:ascii="Times New Roman" w:hAnsi="Times New Roman" w:eastAsia="楷体_GB2312" w:cs="Times New Roman"/>
          <w:b/>
          <w:kern w:val="2"/>
          <w:sz w:val="32"/>
          <w:szCs w:val="30"/>
          <w:lang w:val="en-US" w:eastAsia="zh-CN" w:bidi="ar-SA"/>
        </w:rPr>
        <w:t>4.</w:t>
      </w:r>
      <w:r>
        <w:rPr>
          <w:rFonts w:ascii="Times New Roman" w:hAnsi="Times New Roman" w:eastAsia="楷体_GB2312" w:cs="Times New Roman"/>
          <w:b/>
          <w:kern w:val="2"/>
          <w:sz w:val="32"/>
          <w:szCs w:val="30"/>
          <w:lang w:val="en-US" w:eastAsia="zh-CN" w:bidi="ar-SA"/>
        </w:rPr>
        <w:t>纸质成果</w:t>
      </w:r>
      <w:bookmarkEnd w:id="7"/>
    </w:p>
    <w:p w14:paraId="4F366609">
      <w:pPr>
        <w:widowControl/>
        <w:numPr>
          <w:ilvl w:val="0"/>
          <w:numId w:val="5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车载支架适配图：30 套，防水覆膜；</w:t>
      </w:r>
    </w:p>
    <w:p w14:paraId="697D9DEF">
      <w:pPr>
        <w:widowControl/>
        <w:numPr>
          <w:ilvl w:val="0"/>
          <w:numId w:val="5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指挥中心上墙图：30 套，尺寸约 120cm×55cm，防水覆膜。</w:t>
      </w:r>
    </w:p>
    <w:p w14:paraId="1D659692">
      <w:pPr>
        <w:widowControl/>
        <w:spacing w:before="0" w:after="0" w:line="580" w:lineRule="exact"/>
        <w:ind w:firstLine="643" w:firstLineChars="200"/>
        <w:jc w:val="left"/>
        <w:rPr>
          <w:rFonts w:ascii="Times New Roman" w:hAnsi="Times New Roman" w:eastAsia="楷体_GB2312" w:cs="Times New Roman"/>
          <w:b/>
          <w:kern w:val="2"/>
          <w:sz w:val="32"/>
          <w:szCs w:val="30"/>
          <w:lang w:val="en-US" w:eastAsia="zh-CN" w:bidi="ar-SA"/>
        </w:rPr>
      </w:pPr>
      <w:bookmarkStart w:id="8" w:name="heading_9"/>
      <w:r>
        <w:rPr>
          <w:rFonts w:hint="eastAsia" w:ascii="Times New Roman" w:hAnsi="Times New Roman" w:eastAsia="楷体_GB2312" w:cs="Times New Roman"/>
          <w:b/>
          <w:kern w:val="2"/>
          <w:sz w:val="32"/>
          <w:szCs w:val="30"/>
          <w:lang w:val="en-US" w:eastAsia="zh-CN" w:bidi="ar-SA"/>
        </w:rPr>
        <w:t>5.</w:t>
      </w:r>
      <w:r>
        <w:rPr>
          <w:rFonts w:ascii="Times New Roman" w:hAnsi="Times New Roman" w:eastAsia="楷体_GB2312" w:cs="Times New Roman"/>
          <w:b/>
          <w:kern w:val="2"/>
          <w:sz w:val="32"/>
          <w:szCs w:val="30"/>
          <w:lang w:val="en-US" w:eastAsia="zh-CN" w:bidi="ar-SA"/>
        </w:rPr>
        <w:t>技术文档</w:t>
      </w:r>
      <w:bookmarkEnd w:id="8"/>
    </w:p>
    <w:p w14:paraId="498E9F0F">
      <w:pPr>
        <w:widowControl/>
        <w:numPr>
          <w:ilvl w:val="0"/>
          <w:numId w:val="6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项目编制说明；</w:t>
      </w:r>
    </w:p>
    <w:p w14:paraId="03AE327A">
      <w:pPr>
        <w:widowControl/>
        <w:numPr>
          <w:ilvl w:val="0"/>
          <w:numId w:val="6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项目技术设计书；</w:t>
      </w:r>
    </w:p>
    <w:p w14:paraId="04AFBD38">
      <w:pPr>
        <w:widowControl/>
        <w:numPr>
          <w:ilvl w:val="0"/>
          <w:numId w:val="6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二级检查质量自检报告；</w:t>
      </w:r>
    </w:p>
    <w:p w14:paraId="6B6C1428">
      <w:pPr>
        <w:widowControl/>
        <w:numPr>
          <w:ilvl w:val="0"/>
          <w:numId w:val="6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元数据说明文档。</w:t>
      </w:r>
    </w:p>
    <w:p w14:paraId="7205C395">
      <w:pPr>
        <w:widowControl/>
        <w:spacing w:before="0" w:after="0" w:line="580" w:lineRule="exact"/>
        <w:ind w:firstLine="640" w:firstLineChars="200"/>
        <w:jc w:val="left"/>
        <w:rPr>
          <w:rFonts w:ascii="Times New Roman" w:hAnsi="黑体" w:eastAsia="黑体" w:cs="Times New Roman"/>
          <w:kern w:val="2"/>
          <w:sz w:val="32"/>
          <w:szCs w:val="30"/>
          <w:lang w:val="en-US" w:eastAsia="zh-CN" w:bidi="ar-SA"/>
        </w:rPr>
      </w:pPr>
      <w:bookmarkStart w:id="9" w:name="heading_10"/>
      <w:r>
        <w:rPr>
          <w:rFonts w:hint="eastAsia" w:ascii="Times New Roman" w:hAnsi="黑体" w:eastAsia="黑体" w:cs="Times New Roman"/>
          <w:kern w:val="2"/>
          <w:sz w:val="32"/>
          <w:szCs w:val="30"/>
          <w:lang w:val="en-US" w:eastAsia="zh-CN" w:bidi="ar-SA"/>
        </w:rPr>
        <w:t>四、</w:t>
      </w:r>
      <w:r>
        <w:rPr>
          <w:rFonts w:ascii="Times New Roman" w:hAnsi="黑体" w:eastAsia="黑体" w:cs="Times New Roman"/>
          <w:kern w:val="2"/>
          <w:sz w:val="32"/>
          <w:szCs w:val="30"/>
          <w:lang w:val="en-US" w:eastAsia="zh-CN" w:bidi="ar-SA"/>
        </w:rPr>
        <w:t>精度指标</w:t>
      </w:r>
      <w:bookmarkEnd w:id="9"/>
    </w:p>
    <w:p w14:paraId="1EE48D23">
      <w:pPr>
        <w:widowControl/>
        <w:numPr>
          <w:ilvl w:val="0"/>
          <w:numId w:val="7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机场场内设施点位平面误差 ≤1m；</w:t>
      </w:r>
    </w:p>
    <w:p w14:paraId="47D81237">
      <w:pPr>
        <w:widowControl/>
        <w:numPr>
          <w:ilvl w:val="0"/>
          <w:numId w:val="7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场外道路、应急资源点位平面误差 ≤5m；</w:t>
      </w:r>
    </w:p>
    <w:p w14:paraId="19E9D514">
      <w:pPr>
        <w:widowControl/>
        <w:numPr>
          <w:ilvl w:val="0"/>
          <w:numId w:val="7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高程数据误差 ≤0.5m；</w:t>
      </w:r>
    </w:p>
    <w:p w14:paraId="79CAD35B">
      <w:pPr>
        <w:widowControl/>
        <w:numPr>
          <w:ilvl w:val="0"/>
          <w:numId w:val="7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地理要素属性准确率 100%，不得错标、漏标。</w:t>
      </w:r>
    </w:p>
    <w:p w14:paraId="4A96342D">
      <w:pPr>
        <w:widowControl/>
        <w:spacing w:before="0" w:after="0" w:line="580" w:lineRule="exact"/>
        <w:ind w:firstLine="640" w:firstLineChars="200"/>
        <w:jc w:val="left"/>
        <w:rPr>
          <w:rFonts w:ascii="Times New Roman" w:hAnsi="黑体" w:eastAsia="黑体" w:cs="Times New Roman"/>
          <w:kern w:val="2"/>
          <w:sz w:val="32"/>
          <w:szCs w:val="30"/>
          <w:lang w:val="en-US" w:eastAsia="zh-CN" w:bidi="ar-SA"/>
        </w:rPr>
      </w:pPr>
      <w:bookmarkStart w:id="10" w:name="heading_11"/>
      <w:r>
        <w:rPr>
          <w:rFonts w:hint="eastAsia" w:ascii="Times New Roman" w:hAnsi="黑体" w:eastAsia="黑体" w:cs="Times New Roman"/>
          <w:kern w:val="2"/>
          <w:sz w:val="32"/>
          <w:szCs w:val="30"/>
          <w:lang w:val="en-US" w:eastAsia="zh-CN" w:bidi="ar-SA"/>
        </w:rPr>
        <w:t>五、</w:t>
      </w:r>
      <w:r>
        <w:rPr>
          <w:rFonts w:ascii="Times New Roman" w:hAnsi="黑体" w:eastAsia="黑体" w:cs="Times New Roman"/>
          <w:kern w:val="2"/>
          <w:sz w:val="32"/>
          <w:szCs w:val="30"/>
          <w:lang w:val="en-US" w:eastAsia="zh-CN" w:bidi="ar-SA"/>
        </w:rPr>
        <w:t>作业流程要求</w:t>
      </w:r>
      <w:bookmarkEnd w:id="10"/>
    </w:p>
    <w:p w14:paraId="5F04E4BD">
      <w:pPr>
        <w:widowControl/>
        <w:numPr>
          <w:ilvl w:val="0"/>
          <w:numId w:val="8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乙方收到甲方基础资料后 5 个工作日内编制项目技术设计书，报甲方审核确认后，方可开展外业航测、实地核查；</w:t>
      </w:r>
    </w:p>
    <w:p w14:paraId="661450EE">
      <w:pPr>
        <w:widowControl/>
        <w:numPr>
          <w:ilvl w:val="0"/>
          <w:numId w:val="8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开展无人机航摄、外业实地核查、应急资源专题调查；</w:t>
      </w:r>
    </w:p>
    <w:p w14:paraId="76BDE54D">
      <w:pPr>
        <w:widowControl/>
        <w:numPr>
          <w:ilvl w:val="0"/>
          <w:numId w:val="8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内业制图、方格网划分、数据建库；</w:t>
      </w:r>
    </w:p>
    <w:p w14:paraId="4C438DAC">
      <w:pPr>
        <w:widowControl/>
        <w:numPr>
          <w:ilvl w:val="0"/>
          <w:numId w:val="8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执行二级检查一级验收：乙方完成内部两级质量检查，出具自检报告后，提交甲方组织验收。</w:t>
      </w:r>
    </w:p>
    <w:p w14:paraId="549B122D">
      <w:pPr>
        <w:widowControl/>
        <w:spacing w:before="0" w:after="0" w:line="580" w:lineRule="exact"/>
        <w:ind w:firstLine="640" w:firstLineChars="200"/>
        <w:jc w:val="left"/>
        <w:rPr>
          <w:rFonts w:ascii="Times New Roman" w:hAnsi="黑体" w:eastAsia="黑体" w:cs="Times New Roman"/>
          <w:kern w:val="2"/>
          <w:sz w:val="32"/>
          <w:szCs w:val="30"/>
          <w:lang w:val="en-US" w:eastAsia="zh-CN" w:bidi="ar-SA"/>
        </w:rPr>
      </w:pPr>
      <w:bookmarkStart w:id="11" w:name="heading_12"/>
      <w:r>
        <w:rPr>
          <w:rFonts w:hint="eastAsia" w:ascii="Times New Roman" w:hAnsi="黑体" w:eastAsia="黑体" w:cs="Times New Roman"/>
          <w:kern w:val="2"/>
          <w:sz w:val="32"/>
          <w:szCs w:val="30"/>
          <w:lang w:val="en-US" w:eastAsia="zh-CN" w:bidi="ar-SA"/>
        </w:rPr>
        <w:t>六、</w:t>
      </w:r>
      <w:r>
        <w:rPr>
          <w:rFonts w:ascii="Times New Roman" w:hAnsi="黑体" w:eastAsia="黑体" w:cs="Times New Roman"/>
          <w:kern w:val="2"/>
          <w:sz w:val="32"/>
          <w:szCs w:val="30"/>
          <w:lang w:val="en-US" w:eastAsia="zh-CN" w:bidi="ar-SA"/>
        </w:rPr>
        <w:t>质量验收</w:t>
      </w:r>
      <w:bookmarkEnd w:id="11"/>
    </w:p>
    <w:p w14:paraId="58E4C464">
      <w:pPr>
        <w:widowControl/>
        <w:numPr>
          <w:ilvl w:val="0"/>
          <w:numId w:val="9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乙方提交全套成果，甲方组织验收；</w:t>
      </w:r>
    </w:p>
    <w:p w14:paraId="0B4C9DD3">
      <w:pPr>
        <w:widowControl/>
        <w:numPr>
          <w:ilvl w:val="0"/>
          <w:numId w:val="9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成果须满足民航监管局应急救援图纸备查要求；</w:t>
      </w:r>
    </w:p>
    <w:p w14:paraId="4AAB9872">
      <w:pPr>
        <w:widowControl/>
        <w:numPr>
          <w:ilvl w:val="0"/>
          <w:numId w:val="9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若监管部门提出整改意见，乙方应无偿完成整改。</w:t>
      </w:r>
    </w:p>
    <w:p w14:paraId="1C0A74E5">
      <w:pPr>
        <w:widowControl/>
        <w:spacing w:before="0" w:after="0" w:line="580" w:lineRule="exact"/>
        <w:ind w:firstLine="640" w:firstLineChars="200"/>
        <w:jc w:val="left"/>
        <w:rPr>
          <w:rFonts w:ascii="Times New Roman" w:hAnsi="黑体" w:eastAsia="黑体" w:cs="Times New Roman"/>
          <w:kern w:val="2"/>
          <w:sz w:val="32"/>
          <w:szCs w:val="30"/>
          <w:lang w:val="en-US" w:eastAsia="zh-CN" w:bidi="ar-SA"/>
        </w:rPr>
      </w:pPr>
      <w:bookmarkStart w:id="12" w:name="heading_13"/>
      <w:r>
        <w:rPr>
          <w:rFonts w:hint="eastAsia" w:ascii="Times New Roman" w:hAnsi="黑体" w:eastAsia="黑体" w:cs="Times New Roman"/>
          <w:kern w:val="2"/>
          <w:sz w:val="32"/>
          <w:szCs w:val="30"/>
          <w:lang w:val="en-US" w:eastAsia="zh-CN" w:bidi="ar-SA"/>
        </w:rPr>
        <w:t>七、</w:t>
      </w:r>
      <w:r>
        <w:rPr>
          <w:rFonts w:ascii="Times New Roman" w:hAnsi="黑体" w:eastAsia="黑体" w:cs="Times New Roman"/>
          <w:kern w:val="2"/>
          <w:sz w:val="32"/>
          <w:szCs w:val="30"/>
          <w:lang w:val="en-US" w:eastAsia="zh-CN" w:bidi="ar-SA"/>
        </w:rPr>
        <w:t>售后服务</w:t>
      </w:r>
      <w:bookmarkEnd w:id="12"/>
    </w:p>
    <w:p w14:paraId="20634E57">
      <w:pPr>
        <w:widowControl/>
        <w:numPr>
          <w:ilvl w:val="0"/>
          <w:numId w:val="10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验收合格后提供免费技术支持，配合民航监管检查答疑；</w:t>
      </w:r>
    </w:p>
    <w:p w14:paraId="5BA15267">
      <w:pPr>
        <w:widowControl/>
        <w:numPr>
          <w:ilvl w:val="0"/>
          <w:numId w:val="10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因乙方制图错漏导致的修改，免费整改；</w:t>
      </w:r>
    </w:p>
    <w:p w14:paraId="3605A50C">
      <w:pPr>
        <w:widowControl/>
        <w:numPr>
          <w:ilvl w:val="0"/>
          <w:numId w:val="10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若机场设施改扩建、周边道路或应急资源发生变动，收到甲方通知后10 个工作日内完成图纸局部更新，更新产生的费用双方另行协商</w:t>
      </w: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；</w:t>
      </w:r>
    </w:p>
    <w:p w14:paraId="5980C5FA">
      <w:pPr>
        <w:widowControl/>
        <w:numPr>
          <w:ilvl w:val="0"/>
          <w:numId w:val="10"/>
        </w:numPr>
        <w:spacing w:before="0" w:after="0" w:line="580" w:lineRule="exact"/>
        <w:ind w:left="0" w:leftChars="0" w:firstLine="400" w:firstLineChars="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每 2 年可提供一次成果复核技术咨询服务</w:t>
      </w:r>
    </w:p>
    <w:p w14:paraId="64AD994F">
      <w:pPr>
        <w:widowControl/>
        <w:spacing w:before="0" w:after="0" w:line="580" w:lineRule="exact"/>
        <w:ind w:firstLine="640" w:firstLineChars="200"/>
        <w:jc w:val="left"/>
        <w:rPr>
          <w:rFonts w:ascii="Times New Roman" w:hAnsi="黑体" w:eastAsia="黑体" w:cs="Times New Roman"/>
          <w:kern w:val="2"/>
          <w:sz w:val="32"/>
          <w:szCs w:val="30"/>
          <w:lang w:val="en-US" w:eastAsia="zh-CN" w:bidi="ar-SA"/>
        </w:rPr>
      </w:pPr>
      <w:bookmarkStart w:id="13" w:name="heading_14"/>
      <w:r>
        <w:rPr>
          <w:rFonts w:hint="eastAsia" w:ascii="Times New Roman" w:hAnsi="黑体" w:eastAsia="黑体" w:cs="Times New Roman"/>
          <w:kern w:val="2"/>
          <w:sz w:val="32"/>
          <w:szCs w:val="30"/>
          <w:lang w:val="en-US" w:eastAsia="zh-CN" w:bidi="ar-SA"/>
        </w:rPr>
        <w:t>八、</w:t>
      </w:r>
      <w:r>
        <w:rPr>
          <w:rFonts w:ascii="Times New Roman" w:hAnsi="黑体" w:eastAsia="黑体" w:cs="Times New Roman"/>
          <w:kern w:val="2"/>
          <w:sz w:val="32"/>
          <w:szCs w:val="30"/>
          <w:lang w:val="en-US" w:eastAsia="zh-CN" w:bidi="ar-SA"/>
        </w:rPr>
        <w:t>保密要求</w:t>
      </w:r>
      <w:bookmarkEnd w:id="13"/>
    </w:p>
    <w:p w14:paraId="6EF0D549">
      <w:pPr>
        <w:widowControl/>
        <w:spacing w:before="0" w:after="0" w:line="58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0"/>
          <w:lang w:val="en-US" w:eastAsia="zh-CN" w:bidi="ar-SA"/>
        </w:rPr>
        <w:t>本项目测绘成果属于机场内部应急资料，乙方对全部项目资料承担保密义务，不得对外泄露、不得挪作其他项目使用；项目结束后，乙方应删除原始涉密作业资料。</w:t>
      </w:r>
    </w:p>
    <w:p w14:paraId="1E01F2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DF3B12A-A623-498B-BA89-A23F0DCCFE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D41C83F-CAD3-4D1A-AD43-A3EE8F0669F3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501D3238-FAD8-4E8E-B5F5-C3C37E8F223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01997C8-D11C-4F85-A8F0-C6909FE061DC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FAE4DA18-CBAE-41C6-9028-F0CD730BDC6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835933"/>
    <w:multiLevelType w:val="singleLevel"/>
    <w:tmpl w:val="9B835933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 w:ascii="Times New Roman" w:hAnsi="Times New Roman" w:cs="Times New Roman"/>
        <w:sz w:val="32"/>
        <w:szCs w:val="32"/>
      </w:rPr>
    </w:lvl>
  </w:abstractNum>
  <w:abstractNum w:abstractNumId="1">
    <w:nsid w:val="A12330A2"/>
    <w:multiLevelType w:val="singleLevel"/>
    <w:tmpl w:val="A12330A2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 w:ascii="Times New Roman" w:hAnsi="Times New Roman" w:cs="Times New Roman"/>
        <w:sz w:val="32"/>
        <w:szCs w:val="32"/>
      </w:rPr>
    </w:lvl>
  </w:abstractNum>
  <w:abstractNum w:abstractNumId="2">
    <w:nsid w:val="A448BEFA"/>
    <w:multiLevelType w:val="singleLevel"/>
    <w:tmpl w:val="A448BEFA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 w:ascii="Times New Roman" w:hAnsi="Times New Roman" w:cs="Times New Roman"/>
        <w:sz w:val="32"/>
        <w:szCs w:val="32"/>
      </w:rPr>
    </w:lvl>
  </w:abstractNum>
  <w:abstractNum w:abstractNumId="3">
    <w:nsid w:val="D0D42F12"/>
    <w:multiLevelType w:val="singleLevel"/>
    <w:tmpl w:val="D0D42F12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 w:ascii="Times New Roman" w:hAnsi="Times New Roman" w:cs="Times New Roman"/>
        <w:sz w:val="32"/>
        <w:szCs w:val="32"/>
      </w:rPr>
    </w:lvl>
  </w:abstractNum>
  <w:abstractNum w:abstractNumId="4">
    <w:nsid w:val="E5B82871"/>
    <w:multiLevelType w:val="singleLevel"/>
    <w:tmpl w:val="E5B82871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 w:ascii="Times New Roman" w:hAnsi="Times New Roman" w:cs="Times New Roman"/>
        <w:sz w:val="32"/>
        <w:szCs w:val="32"/>
      </w:rPr>
    </w:lvl>
  </w:abstractNum>
  <w:abstractNum w:abstractNumId="5">
    <w:nsid w:val="EC5710F2"/>
    <w:multiLevelType w:val="singleLevel"/>
    <w:tmpl w:val="EC5710F2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 w:ascii="Times New Roman" w:hAnsi="Times New Roman" w:cs="Times New Roman"/>
        <w:sz w:val="32"/>
        <w:szCs w:val="32"/>
      </w:rPr>
    </w:lvl>
  </w:abstractNum>
  <w:abstractNum w:abstractNumId="6">
    <w:nsid w:val="1B12BEA5"/>
    <w:multiLevelType w:val="singleLevel"/>
    <w:tmpl w:val="1B12BEA5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 w:ascii="Times New Roman" w:hAnsi="Times New Roman" w:cs="Times New Roman"/>
        <w:sz w:val="32"/>
        <w:szCs w:val="32"/>
      </w:rPr>
    </w:lvl>
  </w:abstractNum>
  <w:abstractNum w:abstractNumId="7">
    <w:nsid w:val="2E86B307"/>
    <w:multiLevelType w:val="singleLevel"/>
    <w:tmpl w:val="2E86B307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 w:ascii="Times New Roman" w:hAnsi="Times New Roman" w:cs="Times New Roman"/>
        <w:sz w:val="32"/>
        <w:szCs w:val="32"/>
      </w:rPr>
    </w:lvl>
  </w:abstractNum>
  <w:abstractNum w:abstractNumId="8">
    <w:nsid w:val="4611619F"/>
    <w:multiLevelType w:val="singleLevel"/>
    <w:tmpl w:val="4611619F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 w:ascii="Times New Roman" w:hAnsi="Times New Roman" w:cs="Times New Roman"/>
        <w:sz w:val="32"/>
        <w:szCs w:val="32"/>
      </w:rPr>
    </w:lvl>
  </w:abstractNum>
  <w:abstractNum w:abstractNumId="9">
    <w:nsid w:val="67B77F04"/>
    <w:multiLevelType w:val="singleLevel"/>
    <w:tmpl w:val="67B77F04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 w:ascii="Times New Roman" w:hAnsi="Times New Roman" w:cs="Times New Roman"/>
        <w:sz w:val="32"/>
        <w:szCs w:val="32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9"/>
  </w:num>
  <w:num w:numId="6">
    <w:abstractNumId w:val="6"/>
  </w:num>
  <w:num w:numId="7">
    <w:abstractNumId w:val="0"/>
  </w:num>
  <w:num w:numId="8">
    <w:abstractNumId w:val="3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1E71D6"/>
    <w:rsid w:val="011E71D6"/>
    <w:rsid w:val="16AD0AFA"/>
    <w:rsid w:val="4BB6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1130</Words>
  <Characters>1235</Characters>
  <Lines>0</Lines>
  <Paragraphs>0</Paragraphs>
  <TotalTime>2</TotalTime>
  <ScaleCrop>false</ScaleCrop>
  <LinksUpToDate>false</LinksUpToDate>
  <CharactersWithSpaces>1272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2026-09-09T14:54:00Z</dcterms:created>
  <dc:creator>Vic-</dc:creator>
  <cp:lastModifiedBy>Vic-</cp:lastModifiedBy>
  <dcterms:modified xsi:type="dcterms:W3CDTF">2026-09-12T06:28:07Z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F21040DCEDFC45C6B5E6405C1BACBBB3_11</vt:lpwstr>
  </property>
  <property fmtid="{D5CDD505-2E9C-101B-9397-08002B2CF9AE}" pid="4" name="KSOTemplateDocerSaveRecord">
    <vt:lpwstr>eyJoZGlkIjoiN2RjOGIzOWMxNTRmYzdjMWZiZmEyYmFlNDBiOTFhY2MiLCJ1c2VySWQiOiIzMDE2MDY1ODAifQ==</vt:lpwstr>
  </property>
</Properties>
</file>