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 w:val="0"/>
          <w:sz w:val="40"/>
          <w:szCs w:val="40"/>
          <w:lang w:val="en-US" w:eastAsia="zh-CN"/>
        </w:rPr>
      </w:pPr>
      <w:r>
        <w:rPr>
          <w:rFonts w:hint="eastAsia"/>
          <w:b/>
          <w:bCs w:val="0"/>
          <w:sz w:val="40"/>
          <w:szCs w:val="40"/>
          <w:lang w:val="en-US" w:eastAsia="zh-CN"/>
        </w:rPr>
        <w:t>十堰武当山机场机场总体规划自评估及局部修编技术咨询服务</w:t>
      </w:r>
    </w:p>
    <w:p>
      <w:pPr>
        <w:jc w:val="center"/>
        <w:rPr>
          <w:rFonts w:hint="eastAsia"/>
          <w:sz w:val="24"/>
          <w:szCs w:val="24"/>
        </w:rPr>
      </w:pPr>
      <w:r>
        <w:rPr>
          <w:rFonts w:hint="eastAsia"/>
          <w:b/>
          <w:bCs w:val="0"/>
          <w:sz w:val="40"/>
          <w:szCs w:val="40"/>
          <w:lang w:val="en-US" w:eastAsia="zh-CN"/>
        </w:rPr>
        <w:t>询价报价单</w:t>
      </w:r>
      <w:r>
        <w:rPr>
          <w:rFonts w:hint="eastAsia"/>
          <w:sz w:val="32"/>
          <w:szCs w:val="32"/>
        </w:rPr>
        <w:t xml:space="preserve">                                    </w:t>
      </w:r>
      <w:r>
        <w:rPr>
          <w:sz w:val="32"/>
          <w:szCs w:val="32"/>
        </w:rPr>
        <w:t xml:space="preserve">        </w:t>
      </w:r>
      <w:r>
        <w:rPr>
          <w:rFonts w:hint="eastAsia"/>
          <w:sz w:val="32"/>
          <w:szCs w:val="32"/>
        </w:rPr>
        <w:t xml:space="preserve">      </w:t>
      </w:r>
      <w:r>
        <w:rPr>
          <w:rFonts w:hint="eastAsia"/>
          <w:sz w:val="24"/>
          <w:szCs w:val="24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/>
        <w:jc w:val="right"/>
        <w:textAlignment w:val="auto"/>
        <w:outlineLvl w:val="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5"/>
        <w:gridCol w:w="6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7785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采购单位：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十堰武当山机场集团有限公司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报价单位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778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联系人：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夏先生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联系电话：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0719-8876800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联系人：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77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采   购   需   求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供  应  商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lang w:val="en-US" w:eastAsia="zh-CN"/>
              </w:rPr>
              <w:t>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7785" w:type="dxa"/>
            <w:noWrap w:val="0"/>
            <w:vAlign w:val="center"/>
          </w:tcPr>
          <w:p>
            <w:pPr>
              <w:spacing w:line="50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</w:rPr>
              <w:t>根据《运输机场总体规划管理规定》（交通运输部令2018年第12号）相关要求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，现拟确定一家具备民航专业规划资质的单位，统筹承接本次机场总体规划自评估报告及局部修编文本及图纸编制，全程配合完成专家评审、民航主管部门报批工作，直至取得正式批复</w:t>
            </w:r>
            <w:r>
              <w:rPr>
                <w:rFonts w:hint="eastAsia" w:ascii="宋体" w:hAnsi="宋体" w:cs="宋体"/>
                <w:sz w:val="24"/>
              </w:rPr>
              <w:t>。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投标报价：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sz w:val="24"/>
                <w:szCs w:val="24"/>
                <w:u w:val="none"/>
                <w:lang w:val="en-US" w:eastAsia="zh-CN"/>
              </w:rPr>
              <w:t>元（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大写：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95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723" w:hanging="723" w:hangingChars="3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备注：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0761F"/>
    <w:rsid w:val="237211D0"/>
    <w:rsid w:val="31874C98"/>
    <w:rsid w:val="4B9B1BAE"/>
    <w:rsid w:val="5D1F0FC5"/>
    <w:rsid w:val="5EAB1BE2"/>
    <w:rsid w:val="65BA3244"/>
    <w:rsid w:val="73516E20"/>
    <w:rsid w:val="7FA6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after="120" w:line="240" w:lineRule="auto"/>
      <w:ind w:firstLine="0" w:firstLineChars="0"/>
      <w:textAlignment w:val="baseline"/>
    </w:pPr>
    <w:rPr>
      <w:rFonts w:ascii="Calibri" w:hAnsi="Calibri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117</Characters>
  <Lines>0</Lines>
  <Paragraphs>0</Paragraphs>
  <TotalTime>0</TotalTime>
  <ScaleCrop>false</ScaleCrop>
  <LinksUpToDate>false</LinksUpToDate>
  <CharactersWithSpaces>243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2025-11-12T02:56:00Z</dcterms:created>
  <dc:creator>Administrator</dc:creator>
  <cp:lastModifiedBy>Administrator</cp:lastModifiedBy>
  <dcterms:modified xsi:type="dcterms:W3CDTF">2026-08-20T01:58:34Z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KSOTemplateDocerSaveRecord">
    <vt:lpwstr>eyJoZGlkIjoiMGQyOTg5YzliZDU2OWI1NTlhMDk0OWJjNTBjMTM2NGEiLCJ1c2VySWQiOiIyMjY1NDQ0NDYifQ==</vt:lpwstr>
  </property>
  <property fmtid="{D5CDD505-2E9C-101B-9397-08002B2CF9AE}" pid="4" name="ICV">
    <vt:lpwstr>43670911805E459E9882CA25ED3AF06D</vt:lpwstr>
  </property>
</Properties>
</file>