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244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3" w:leftChars="-25" w:right="-53" w:rightChars="-25"/>
        <w:jc w:val="center"/>
        <w:textAlignment w:val="center"/>
        <w:rPr>
          <w:rFonts w:hint="default" w:ascii="方正公文小标宋" w:hAnsi="方正公文小标宋" w:eastAsia="方正公文小标宋" w:cs="方正公文小标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十堰武当山机场计算机集中采购报价明细</w:t>
      </w:r>
    </w:p>
    <w:tbl>
      <w:tblPr>
        <w:tblStyle w:val="2"/>
        <w:tblW w:w="15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027"/>
        <w:gridCol w:w="4917"/>
        <w:gridCol w:w="4050"/>
        <w:gridCol w:w="1566"/>
        <w:gridCol w:w="784"/>
        <w:gridCol w:w="750"/>
        <w:gridCol w:w="850"/>
        <w:gridCol w:w="916"/>
      </w:tblGrid>
      <w:tr w14:paraId="535F3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B3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5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采购内容</w:t>
            </w:r>
          </w:p>
        </w:tc>
        <w:tc>
          <w:tcPr>
            <w:tcW w:w="8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4D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参数规格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3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参数是否支持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3D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D1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2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left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单价/元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8D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left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合计/元</w:t>
            </w:r>
          </w:p>
        </w:tc>
      </w:tr>
      <w:tr w14:paraId="67067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77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C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23DA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BB2A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台式机</w:t>
            </w:r>
          </w:p>
          <w:p w14:paraId="151FC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DBBB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</w:t>
            </w:r>
          </w:p>
          <w:p w14:paraId="13628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D996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B96D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62EE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</w:t>
            </w:r>
          </w:p>
          <w:p w14:paraId="03F76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C5BC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5F57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default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C1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台式机：主机、显示器分离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7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 键盘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C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7F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5E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9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7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74D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F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CE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7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28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 有线鼠标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9B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2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4A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A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4E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00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BB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2C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63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CPU：国产C86架构CPU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5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核心数≥8核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3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BF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2F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0E9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D9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AD1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6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E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A5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56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主频≥3.0GHz</w:t>
            </w:r>
          </w:p>
          <w:p w14:paraId="48255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核心智能频率可提升至≥3.3GHz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AA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0F4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E9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31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65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0F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9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8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E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B3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三级缓存≥16MB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4C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D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D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3B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19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01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BA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08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C7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内存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8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配置≥16GB DDR4 UDIMM内存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8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D2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BF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E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DB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015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A9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B8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0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B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配置≥4个内存插槽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B9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F0C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85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D17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7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15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0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F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BC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硬盘：M.2接口NVME协议SSD，支持机械硬盘扩展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9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≥512GB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9F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06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3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F3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3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09F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BC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22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8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显卡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92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独立显卡≥2G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59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1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D3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A1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C6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313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F1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3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1C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光驱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D7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标配Slim DVD RW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6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C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6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44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02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4E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E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E3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90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网卡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A7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10/100/1000自适应以太网口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D0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5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FA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9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D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4FD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8C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6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52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接口扩展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D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PCIE插槽数量≥3个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4C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80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9B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9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88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8C8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8F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8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5F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B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前置USB3.0接口≥4个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8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13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27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5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04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500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25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A1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7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22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后置USB3.0接口≥2个，USB2.0≥2个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D0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8C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58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9C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8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865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C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D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BD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97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麦克风接口≥1个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F6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B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0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8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BD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6FA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7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6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EF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EC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耳机接口≥1个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E1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D2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A8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CD2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D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C7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34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1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97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E7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后端Audio音频接口≥3个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8B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E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9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9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E5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591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E1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7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2B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显示器：与主机同品牌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CA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配置≥23.8寸LED显示器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9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EF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F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C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9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AFC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E97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4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4D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AD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分辨率≥1920*1080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E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7F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4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8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FA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9E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F2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3F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C2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D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刷新频率≥100Hz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7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2A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C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14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A8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4EB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0F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3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18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A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对比度≥1000:1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06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50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8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1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64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D6A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23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78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E7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A6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视频接口VGA+HDMI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03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E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42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07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3E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A2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6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B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68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电源功率：电源通过80PLUS认证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8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电源功率≥180W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2C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D9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A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C5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10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289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7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DC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E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易用性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6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机箱≥13.6L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4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EE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3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4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9C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FB9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0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5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3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售后服务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0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为保证所投产品厂家有可持续售后能力，厂商具备CCCS客户联络中心标准体系认证证书（提供证书复印件并官网查询）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5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31F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2A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9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4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BE3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94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67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96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6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针对产品提供原厂三年质保，提供专业的7*24h远程服务支持。产品生命周期结束后，原厂需提供符合工信部要求的IT资产环保处置服务，包括上门回收、数据销毁、环保拆解，并提供《资产环保处置证明》，服务可通过电话或官方网站查询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70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4A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AD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AD2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0A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D2B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64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55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8FC6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E042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笔记本</w:t>
            </w:r>
          </w:p>
          <w:p w14:paraId="79FE7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</w:t>
            </w:r>
          </w:p>
          <w:p w14:paraId="5B925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3CAB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</w:t>
            </w:r>
          </w:p>
          <w:p w14:paraId="57099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7A58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4A4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A00D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</w:t>
            </w:r>
          </w:p>
          <w:p w14:paraId="34A5B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6B6A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B4D4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9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CPU：采用国产处理器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D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CPU:≥8核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0B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A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99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FD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2C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55F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ECC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A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26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1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最高主频≥3.5GHz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18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5B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1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F5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F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C8B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C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D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7D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EB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三级缓存≥32MB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55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F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2F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7C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78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92E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D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C4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60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内存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44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容量≥16GB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9D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77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C1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9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59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C63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59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13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F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90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频率≥5600Mhz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24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8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A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E60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F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BE5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6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F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A9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C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内存插槽≥2个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9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9D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C8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2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47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195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8A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E5C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5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硬盘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8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≥512GB M.2 NVMe SSD硬盘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FB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328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B4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A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4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032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28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9C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E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屏幕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3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≥14.5英寸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54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5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F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38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4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AD4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27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A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A8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15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分辨率≥2560X1600，100% sRGB高色域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14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B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2A8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7D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F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6C6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B3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44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21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D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≥180°开合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3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5E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3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0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02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488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D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17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6B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6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≥3个USB Type-A接口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F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7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B2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CE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48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F00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B4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0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78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22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≥2个USB Type C接口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6D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EC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D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193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A4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8E7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C97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92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B7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0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≥1个HDMI接口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44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32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55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4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8A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5D9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C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F90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A3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1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≥1个Combo音频接口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8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0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1B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07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18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85A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7F3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C7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F9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3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支持WiFi 6 并向下兼容， 支持BT 5.0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BC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D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6B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77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2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C6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80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1C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5E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电源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C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电池容量≥85WH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8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0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20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A9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0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F8E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F4A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3C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3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4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适配器功率≥100W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  <w:t>适配器输出接口形态Type-C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4F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67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48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0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90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E44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3D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E0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A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B1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兼容统信UOS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9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7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8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ED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E3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8D1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82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0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3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外观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16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机身厚度≤17mm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B4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E79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35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A2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87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B39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D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68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D1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E7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机器重量≤1.5kg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E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571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8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E6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1D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397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B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73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38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售后服务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D4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费服务周期（含换件和维修）≥3年。提供3年原厂整机质保和免费上门服务，7*24小时电话响应支持。当日下午4点前报修，下一自然日24点前修复，若没有完成修复，则免费赠送延迟日数对应的月度延保服务(提供厂商售后服务官网截图)。产品生命周期结束后，原厂需提供符合工信部要求的IT资产环保处置服务，包括上门回收、数据销毁、环保拆解，并提供《资产环保处置证明》，服务可通过电话或官方网站查询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0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E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EC0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A1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D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0E6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3D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E8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8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9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国产正版操作系统，如统信专业版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7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A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9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4D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9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BAB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6EA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6F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6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永久授权，3年及以上免费升级服务</w:t>
            </w:r>
            <w:bookmarkStart w:id="0" w:name="_GoBack"/>
            <w:bookmarkEnd w:id="0"/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65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E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A3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F6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598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27B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27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46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6BF4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AFF8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打印机</w:t>
            </w:r>
          </w:p>
          <w:p w14:paraId="72436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E5EF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9423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FA7A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303E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</w:t>
            </w:r>
          </w:p>
          <w:p w14:paraId="2A7E4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818F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76E3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CBDA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</w:t>
            </w: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26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55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国产品牌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9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80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36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C3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C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C94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B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1C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0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D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A4黑白激光多功能一体机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DD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E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E7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95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53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074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2B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2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0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0E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传真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47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94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D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58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25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823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50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8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F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AB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自动A4双面打印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C4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D2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6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C8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7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776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6B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BB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7F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0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支持网络打印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83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D2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1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C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0B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64A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5D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E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B6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5F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支持PC端打印状态监控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49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DF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24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20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49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EE7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51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BE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49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设备接口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2D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A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0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EB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AA3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C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13F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8D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D72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35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A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RJ45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35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932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39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6A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6E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07B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4D5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A9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53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B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最高支持1000 Base-TX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13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9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29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36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CA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17F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6B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AE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7C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扫描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C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支持彩色扫描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CB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2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6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67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72D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1DB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67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6B4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88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7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自动双面扫描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42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4F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E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4C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DF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16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B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7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9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C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支持稿台（FB)、自动进稿（ADF)、自带扫描应用软件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6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7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D8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4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794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D4E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2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C9E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2A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复印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C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支持支持稿台（FB)、自动进稿（ADF)、复印模式包括自动、图文、图像、文本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94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016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F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B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B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FAC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1B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9B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D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F2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一键身份证复印、票据复印、支持身份证自动纠偏复印、多页合一复印、克隆复印、海报复印、逐份复印、手动双面复印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A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C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B9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CC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175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B39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ED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9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0A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打印速度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D8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≥40ppm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0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FD6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3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69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2D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2C1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F1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ED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2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内存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F6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sz w:val="22"/>
                <w:szCs w:val="22"/>
                <w:lang w:val="en-US" w:eastAsia="zh-CN" w:bidi="ar"/>
              </w:rPr>
              <w:t>≧</w:t>
            </w:r>
            <w:r>
              <w:rPr>
                <w:rStyle w:val="5"/>
                <w:sz w:val="22"/>
                <w:szCs w:val="22"/>
                <w:lang w:val="en-US" w:eastAsia="zh-CN" w:bidi="ar"/>
              </w:rPr>
              <w:t>512MB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F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8E0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C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3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63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61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76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1D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A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处理器主频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70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sz w:val="22"/>
                <w:szCs w:val="22"/>
                <w:lang w:val="en-US" w:eastAsia="zh-CN" w:bidi="ar"/>
              </w:rPr>
              <w:t>≧</w:t>
            </w:r>
            <w:r>
              <w:rPr>
                <w:rStyle w:val="5"/>
                <w:sz w:val="22"/>
                <w:szCs w:val="22"/>
                <w:lang w:val="en-US" w:eastAsia="zh-CN" w:bidi="ar"/>
              </w:rPr>
              <w:t>1.2GHz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42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2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1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6F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7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FF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34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9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C8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A0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标准进纸盒≥250页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7A7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A0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2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29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89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70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3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F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F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标准出纸盒≥120页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8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A2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1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B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FC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A73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8B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386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AB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6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多功能进纸盒≥60页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0C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92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FA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70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E1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0D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7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38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3C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可支持选配纸盒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  <w:r>
              <w:rPr>
                <w:rStyle w:val="4"/>
                <w:sz w:val="22"/>
                <w:szCs w:val="22"/>
                <w:lang w:val="en-US" w:eastAsia="zh-CN" w:bidi="ar"/>
              </w:rPr>
              <w:t>≧</w:t>
            </w:r>
            <w:r>
              <w:rPr>
                <w:rStyle w:val="5"/>
                <w:sz w:val="22"/>
                <w:szCs w:val="22"/>
                <w:lang w:val="en-US" w:eastAsia="zh-CN" w:bidi="ar"/>
              </w:rPr>
              <w:t>2个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DC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B4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8D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B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5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AB8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4F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A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20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C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容量≥550页/个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53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F21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0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A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26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FF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03A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17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B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70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支持国际通用系统，银河麒麟+飞腾、银河麒麟+龙芯、银河麒麟+兆芯、银河麒麟+鲲鹏、UOS+龙芯、UOS+兆芯、UOS+ 鲲鹏、UOS+飞腾；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73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8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F8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BE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6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720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B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E6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default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办公软件</w:t>
            </w:r>
          </w:p>
        </w:tc>
        <w:tc>
          <w:tcPr>
            <w:tcW w:w="8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8A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三年授权（如WPS，适配上述国产操作系统）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18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6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套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57E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BDE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24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4C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454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D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jc w:val="right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共计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12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B7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4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84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3" w:leftChars="-25" w:right="-53" w:rightChars="-25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报价单位：                                                   联系人：              联系电话：               报价时间：</w:t>
            </w:r>
          </w:p>
        </w:tc>
      </w:tr>
    </w:tbl>
    <w:p w14:paraId="212ED3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53" w:rightChars="-25"/>
        <w:rPr>
          <w:sz w:val="22"/>
          <w:szCs w:val="22"/>
        </w:rPr>
      </w:pPr>
    </w:p>
    <w:sectPr>
      <w:pgSz w:w="16838" w:h="11906" w:orient="landscape"/>
      <w:pgMar w:top="794" w:right="567" w:bottom="567" w:left="79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9FE8829-3F59-406D-AAFB-E3FB0733C0C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DFC2199-8573-426A-82A6-264B2571CB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61687"/>
    <w:rsid w:val="066E57A0"/>
    <w:rsid w:val="0E4017EB"/>
    <w:rsid w:val="1963789A"/>
    <w:rsid w:val="1A92586D"/>
    <w:rsid w:val="214174ED"/>
    <w:rsid w:val="22DB168B"/>
    <w:rsid w:val="2CF72069"/>
    <w:rsid w:val="2E176CC6"/>
    <w:rsid w:val="31A43590"/>
    <w:rsid w:val="3A4C73F1"/>
    <w:rsid w:val="3AB4755E"/>
    <w:rsid w:val="3E661687"/>
    <w:rsid w:val="4579514B"/>
    <w:rsid w:val="56804733"/>
    <w:rsid w:val="588345C1"/>
    <w:rsid w:val="58884242"/>
    <w:rsid w:val="5F0674B4"/>
    <w:rsid w:val="69540E1C"/>
    <w:rsid w:val="6CFA6C8C"/>
    <w:rsid w:val="6D325918"/>
    <w:rsid w:val="78972AD3"/>
    <w:rsid w:val="7B4C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21"/>
    <w:basedOn w:val="3"/>
    <w:qFormat/>
    <w:uiPriority w:val="0"/>
    <w:rPr>
      <w:rFonts w:hint="eastAsia" w:ascii="方正仿宋_GB2312" w:hAnsi="方正仿宋_GB2312" w:eastAsia="方正仿宋_GB2312" w:cs="方正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1185</Words>
  <Characters>1483</Characters>
  <Lines>0</Lines>
  <Paragraphs>0</Paragraphs>
  <TotalTime>18</TotalTime>
  <ScaleCrop>false</ScaleCrop>
  <LinksUpToDate>false</LinksUpToDate>
  <CharactersWithSpaces>1502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2025-07-28T03:18:00Z</dcterms:created>
  <dc:creator>十堰武当山机场集团有限公司</dc:creator>
  <cp:lastModifiedBy>王宁</cp:lastModifiedBy>
  <cp:lastPrinted>2026-07-20T06:40:00Z</cp:lastPrinted>
  <dcterms:modified xsi:type="dcterms:W3CDTF">2026-07-23T03:22:11Z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E8DECEC4F0A245FDAA9A9EDEAB1BE754_11</vt:lpwstr>
  </property>
  <property fmtid="{D5CDD505-2E9C-101B-9397-08002B2CF9AE}" pid="4" name="KSOTemplateDocerSaveRecord">
    <vt:lpwstr>eyJoZGlkIjoiZTVmZjNmODU4YWIwZDdlMDFhMGQ5OTIwZjU2ZmZkNjkiLCJ1c2VySWQiOiI1MTM4MDU0NjcifQ==</vt:lpwstr>
  </property>
</Properties>
</file>