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25" w:lineRule="atLeast"/>
        <w:ind w:firstLine="0" w:firstLineChars="0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十堰武当山机场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供配电设施维保内容</w:t>
      </w:r>
    </w:p>
    <w:p>
      <w:pPr>
        <w:pStyle w:val="12"/>
        <w:numPr>
          <w:numId w:val="0"/>
        </w:numPr>
        <w:spacing w:line="525" w:lineRule="atLeast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pStyle w:val="12"/>
        <w:numPr>
          <w:numId w:val="0"/>
        </w:numPr>
        <w:spacing w:line="525" w:lineRule="atLeast"/>
        <w:ind w:firstLine="643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维保范围：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机场低压配电柜和机场低压电缆。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jc w:val="both"/>
        <w:rPr>
          <w:vanish/>
        </w:rPr>
      </w:pPr>
    </w:p>
    <w:tbl>
      <w:tblPr>
        <w:tblStyle w:val="10"/>
        <w:tblpPr w:leftFromText="180" w:rightFromText="180" w:vertAnchor="text" w:tblpX="10548" w:tblpY="29662"/>
        <w:tblOverlap w:val="never"/>
        <w:tblW w:w="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5" w:type="dxa"/>
            <w:noWrap w:val="0"/>
            <w:vAlign w:val="top"/>
          </w:tcPr>
          <w:p>
            <w:pPr>
              <w:pStyle w:val="12"/>
              <w:spacing w:line="525" w:lineRule="atLeast"/>
              <w:ind w:firstLine="6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pStyle w:val="12"/>
        <w:numPr>
          <w:ilvl w:val="0"/>
          <w:numId w:val="0"/>
        </w:numPr>
        <w:spacing w:line="525" w:lineRule="atLeast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维保工作内容：</w:t>
      </w:r>
    </w:p>
    <w:p>
      <w:pPr>
        <w:pStyle w:val="9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b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kern w:val="24"/>
          <w:sz w:val="32"/>
          <w:szCs w:val="32"/>
        </w:rPr>
        <w:t>.低压配电柜保养：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检查母线接头有无变形，有无放电变色痕迹，紧固联接螺栓，更换锈蚀螺栓，检查母线上的绝缘子有无松动和损坏。</w:t>
      </w:r>
    </w:p>
    <w:p>
      <w:pPr>
        <w:pStyle w:val="9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检查母线间距离有无变化，特别观察绝缘板有无焦痕、母线间有无电弧痕迹。</w:t>
      </w:r>
    </w:p>
    <w:p>
      <w:pPr>
        <w:pStyle w:val="8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检查空气开关的触点灭孤罩否完好，操作机构是否灵活，清洁灰尘保持洁净紧固螺栓。</w:t>
      </w:r>
    </w:p>
    <w:p>
      <w:pPr>
        <w:pStyle w:val="9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检查电流互感器、电流表、电度表的接线情况，紧固松动螺栓。</w:t>
      </w:r>
    </w:p>
    <w:p>
      <w:pPr>
        <w:pStyle w:val="9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养电容柜时应先断开电容器的总开关，用10㎜以上的导线把电容器逐个对地放电，然后检查接触器和电容器接线螺栓，接地装置是否完好。检查电容有无胀鼓现象，检查是否漏油、检查有无电孤痕迹，检查处理作业完后用吹风机清洁柜内灰尘保持洁净。</w:t>
      </w:r>
    </w:p>
    <w:p>
      <w:pPr>
        <w:pStyle w:val="6"/>
        <w:ind w:left="641" w:leftChars="267" w:firstLine="0" w:firstLineChars="0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pStyle w:val="6"/>
        <w:ind w:left="641" w:leftChars="267" w:firstLine="0" w:firstLineChars="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低压电缆的维修保养</w:t>
      </w:r>
    </w:p>
    <w:p>
      <w:pPr>
        <w:pStyle w:val="2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清理电缆沟内杂物和积水，保持良好的散热条件。</w:t>
      </w:r>
    </w:p>
    <w:p>
      <w:pPr>
        <w:pStyle w:val="2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整理电缆规范摆放，参照电力电缆敷设标准进行规范摆放。</w:t>
      </w:r>
    </w:p>
    <w:p>
      <w:pPr>
        <w:pStyle w:val="2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检测电缆运行温度，如有异常分析原因及时作出处理方案。</w:t>
      </w:r>
    </w:p>
    <w:p>
      <w:pPr>
        <w:pStyle w:val="2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检测电缆接头是否完好，如有异常分析原因及时作出处理方案。</w:t>
      </w:r>
    </w:p>
    <w:p>
      <w:pPr>
        <w:pStyle w:val="2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点检电缆绝缘外观良好情况，有无腐蚀现象，如有异常分析原因及时作出处理方案。</w:t>
      </w:r>
    </w:p>
    <w:p>
      <w:pPr>
        <w:spacing w:line="525" w:lineRule="atLeast"/>
        <w:ind w:firstLine="643" w:firstLineChars="200"/>
        <w:jc w:val="both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电气系统维修保养计划：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3、电气部件(除注明外,均为每月一次)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1漏电空气开关的维修保养: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(1)检查安装螺栓是否紧固;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(2)检查漏电空气开关转动是否灵活,如有反应不灵敏现象则应及时更换。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ab/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(3)检查漏电空气开关三相是否同步,接触是否良好,是否有烧伤或过热痕迹,如有问题则进行机械调整或更换处理;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(4)用500V摇表测量绝缘底板,其绝缘电阻如果低于10MΩ,则应进行排除。达不到要求元器件的则应更换。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、熔断器维修保养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: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(1)新熔体的规格和开关应与更换的熔体一致;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(2)检查熔体与保险座是否接触良好,接触部位是否有烧伤痕迹,如有则应进行修整,修整达到要求的则应更换。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、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交流接触器维修保养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: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(1)清除接触器表面的污垢,尤其是进线端相间的污垢;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(2)清除灭弧罩内的碳化物和金属颗粒;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(3)表面及四周的污物,但不要修锉触头,烧蚀严重不能正常工作的触头应更换;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(4)清洁铁芯表面的油污及脏物;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(5)拧紧所有紧固件;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、自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耦减压启动器维修保养(每半年一次):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(1)用500V摇表测表绝缘电阻,应不低于0.5 MΩ,否则应进行干燥处理;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(2)外壳应可靠接地,如有松脱或锈蚀则应除锈处理后拧紧地线。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、电容器维修保养: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(1)清理冷却风道及外壳灰尘,使电容器散热良好;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(2)检查电容有无膨胀、漏油或异常响声,如有则应更换;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(3)检查接头处,接地线是否有松脱或锈蚀,如有则应除锈处理并拧紧;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(4)检查电容三相不平衡电流是否超过额定值的15%或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电容缺相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,如是则更换电容。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热继电器维修保养: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(1)检查热继电器上的绝缘盖板是否完整,如有损坏则更换;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(2)检查热继电器的导线接头处有无过热痕迹或烧伤,如有则整修处理,处理后达不到要求的应更换。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、断路器(自动空气开关)维修保养: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(1)用500V摇表测量绝缘电阻,应不低于010MΩ,否则应烘干处理;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(2)清除灭弧罩内的碳化物或金属颗粒,如果灭弧罩破裂,则应更换;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(3)断路器(自动空气开关)在闭合和断开过程中,其可动部分与灭弧室的零件应无卡阻现象；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(4)在使用过程中发现铁芯有特异噪音时,应清洁其工作表面;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(5)各传动机构应注入润滑油;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(6)检查主触头表面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有小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的金属颗粒时,应将其清除,但不能修锉,只能轻轻擦拭;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(7)检查手动(3次)、电动(3次)闭合与断开是否可靠,否则应修复;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(8)检查分励脱扣、欠压脱扣、热式脱扣是否可靠,否则应修复;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(9)检查接头处有无过热或烧伤痕迹,如有则修复并拧紧;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(10)检查接地线有无松脱或锈蚀,如有则除锈处理并拧紧。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、母排的维护保养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)每半年紧固母排接头连接螺栓；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)每年清扫母排外壳积尘和污物,特别是水平布置的母排。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、照明配电箱的维护保养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(1)每月检查箱内各开关、保险是否正常可靠；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(2)每年检查各进出线是否有老化现象,清除导线接头及接线端子表面污物和氧化层；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(3)更换失效或有缺陷的电气元件。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、每年的维护保养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(4)对所有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起动柜内作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一次除尘去污；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(5)检查所有导线接头、接线端子表面氧化状况,去除氧化层。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(6)检查所有导线老化状况,必要时更换导线；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(7)更换已经老化、磨损严重的元件；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(8)检查电机轴承间隙,加注润滑油;对磨损严重,间隙过大的轴承,必须予以更换；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(9)检查电机绝缘状况,有绝缘下降的,必须对定子绕组做浸漆处理。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供配电设备维修保养规程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电气技术人员在进行电气设备维修保养时,必须遵守以下操作规程: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(1)严格按照供配电系统设备保养计划进行辖区设备的保养;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(2)主管人员每年12月制订下一年度的设备保养计划,报生产部经理审批;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)工作过程应严格遵守电气作业规程;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)根据系统设备的特点,重点做好除尘、润滑、紧固接线端子等保养工作;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)维修保养结束后,应将有关工作情况记录在设施检查表、变压器设备检查表、低压柜设备检查表、发电机房设备检查表和当值日志上;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5E79"/>
    <w:rsid w:val="55F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next w:val="1"/>
    <w:link w:val="13"/>
    <w:qFormat/>
    <w:uiPriority w:val="0"/>
    <w:pPr>
      <w:adjustRightInd w:val="0"/>
      <w:snapToGrid w:val="0"/>
      <w:spacing w:before="240" w:after="60"/>
      <w:ind w:left="250" w:leftChars="250"/>
      <w:outlineLvl w:val="1"/>
    </w:pPr>
    <w:rPr>
      <w:rFonts w:ascii="Cambria" w:hAnsi="Cambria" w:eastAsia="宋体" w:cs="Times New Roman"/>
      <w:b/>
      <w:bCs/>
      <w:kern w:val="28"/>
      <w:sz w:val="28"/>
      <w:szCs w:val="32"/>
    </w:rPr>
  </w:style>
  <w:style w:type="paragraph" w:styleId="6">
    <w:name w:val="List"/>
    <w:basedOn w:val="1"/>
    <w:qFormat/>
    <w:uiPriority w:val="0"/>
    <w:pPr>
      <w:ind w:left="200" w:hanging="200" w:hangingChars="200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customStyle="1" w:styleId="12">
    <w:name w:val="列出段落1"/>
    <w:basedOn w:val="1"/>
    <w:uiPriority w:val="99"/>
    <w:pPr>
      <w:adjustRightInd w:val="0"/>
      <w:snapToGrid w:val="0"/>
      <w:spacing w:after="200"/>
      <w:ind w:firstLine="420" w:firstLineChars="200"/>
    </w:pPr>
    <w:rPr>
      <w:rFonts w:ascii="Tahoma" w:hAnsi="Tahoma" w:eastAsia="微软雅黑"/>
      <w:sz w:val="22"/>
      <w:szCs w:val="22"/>
    </w:rPr>
  </w:style>
  <w:style w:type="character" w:customStyle="1" w:styleId="13">
    <w:name w:val="副标题字符"/>
    <w:link w:val="5"/>
    <w:qFormat/>
    <w:uiPriority w:val="0"/>
    <w:rPr>
      <w:rFonts w:ascii="Cambria" w:hAnsi="Cambria" w:eastAsia="宋体" w:cs="Times New Roman"/>
      <w:b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2019-10-11T06:57:00Z</dcterms:created>
  <dc:creator>Musu1i</dc:creator>
  <cp:lastModifiedBy>Musu1i</cp:lastModifiedBy>
  <dcterms:modified xsi:type="dcterms:W3CDTF">2019-10-11T07:12:01Z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